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Portfolio evidence</w:t>
      </w:r>
    </w:p>
    <w:p>
      <w:r>
        <w:t>Accepted work first. Owned systems second. Broader public work after the reviewer understands</w:t>
      </w:r>
    </w:p>
    <w:p>
      <w:r>
        <w:t>the route.</w:t>
      </w:r>
    </w:p>
    <w:p>
      <w:r>
        <w:t>Seattle, Washington</w:t>
      </w:r>
    </w:p>
    <w:p>
      <w:r>
        <w:t>zaindharper@gmail.com</w:t>
      </w:r>
    </w:p>
    <w:p>
      <w:r>
        <w:t>LinkedIn</w:t>
      </w:r>
    </w:p>
    <w:p>
      <w:r>
        <w:t>GitHub</w:t>
      </w:r>
    </w:p>
    <w:p>
      <w:pPr>
        <w:pStyle w:val="Heading2"/>
      </w:pPr>
      <w:r>
        <w:t>Accepted external work</w:t>
      </w:r>
    </w:p>
    <w:p>
      <w:r>
        <w:t>These are third-party repositories where maintainers accepted the change. They are the first</w:t>
      </w:r>
    </w:p>
    <w:p>
      <w:r>
        <w:t>hiring signal because they show work crossing someone else's review boundary.</w:t>
      </w:r>
    </w:p>
    <w:p>
      <w:r>
        <w:t>Download portfolio brief PDF</w:t>
      </w:r>
    </w:p>
    <w:p>
      <w:r>
        <w:t>·</w:t>
      </w:r>
    </w:p>
    <w:p>
      <w:r>
        <w:t>Download portfolio brief DOCX</w:t>
      </w:r>
    </w:p>
    <w:p>
      <w:r>
        <w:t>Free Law Project: runnable database-free fast-test documentation for litigant-portal PR 820.</w:t>
      </w:r>
    </w:p>
    <w:p>
      <w:r>
        <w:t>Hebbian Robotics: reserved-column drift test coverage for hflow PR 157.</w:t>
      </w:r>
    </w:p>
    <w:p>
      <w:r>
        <w:t>Voxwire: offline websocket recording and replay coverage for PR 44.</w:t>
      </w:r>
    </w:p>
    <w:p>
      <w:r>
        <w:t>DeepEval: unhashable tool-output correctness fix for PR 2822.</w:t>
      </w:r>
    </w:p>
    <w:p>
      <w:r>
        <w:t>TOMLKit: dotted-key sibling preservation fix for PR 549.</w:t>
      </w:r>
    </w:p>
    <w:p>
      <w:r>
        <w:t>Datasette: wrong-arity composite-primary-key row URLs return a client error rather than a server</w:t>
      </w:r>
    </w:p>
    <w:p>
      <w:r>
        <w:t>error.</w:t>
      </w:r>
    </w:p>
    <w:p>
      <w:r>
        <w:t>Accepted external work is counted separately from open work and closed without merge work. Open</w:t>
      </w:r>
    </w:p>
    <w:p>
      <w:r>
        <w:t>is not accepted; it stays out of the accepted-work count until a maintainer merges or adopts the</w:t>
      </w:r>
    </w:p>
    <w:p>
      <w:r>
        <w:t>change.</w:t>
      </w:r>
    </w:p>
    <w:p>
      <w:r>
        <w:t>Owned systems</w:t>
      </w:r>
    </w:p>
    <w:p>
      <w:r>
        <w:t>The owned work is broad, but it is not used as an unsupported employment claim. It is public</w:t>
      </w:r>
    </w:p>
    <w:p>
      <w:r>
        <w:t>project evidence.</w:t>
      </w:r>
    </w:p>
    <w:p>
      <w:r>
        <w:t>Current version authority is taken from the public registry and release receipts: Index 2.9.0,</w:t>
      </w:r>
    </w:p>
    <w:p>
      <w:r>
        <w:t>Gather 1.6.1, Forum 1.13.0, BuildLang 1.2.0, EMET 1.2.0, and Phantom 1.1.0.</w:t>
      </w:r>
    </w:p>
    <w:p>
      <w:r>
        <w:t>Flywheel</w:t>
      </w:r>
    </w:p>
    <w:p>
      <w:r>
        <w:t>.</w:t>
      </w:r>
    </w:p>
    <w:p>
      <w:r>
        <w:t>Featured agent-work platform for model routing, verification, gated actions, local workflows,</w:t>
      </w:r>
    </w:p>
    <w:p>
      <w:r>
        <w:t>and receipt-bearing execution.</w:t>
      </w:r>
    </w:p>
    <w:p>
      <w:r>
        <w:t>Terminal State Fixtures</w:t>
      </w:r>
    </w:p>
    <w:p>
      <w:r>
        <w:t>.</w:t>
      </w:r>
    </w:p>
    <w:p>
      <w:r>
        <w:t>Exhaustive terminal-state evaluation fixtures for scoring outcomes rather than transcript</w:t>
      </w:r>
    </w:p>
    <w:p>
      <w:r>
        <w:t>claims.</w:t>
      </w:r>
    </w:p>
    <w:p>
      <w:r>
        <w:t>BuildLang</w:t>
      </w:r>
    </w:p>
    <w:p>
      <w:r>
        <w:t>.</w:t>
      </w:r>
    </w:p>
    <w:p>
      <w:r>
        <w:t>Systems-language toolchain with typed effects, native output, shader backends, CLI, LSP, and</w:t>
      </w:r>
    </w:p>
    <w:p>
      <w:r>
        <w:t>build receipts.</w:t>
      </w:r>
    </w:p>
    <w:p>
      <w:r>
        <w:t>Brender Archival</w:t>
      </w:r>
    </w:p>
    <w:p>
      <w:r>
        <w:t>.</w:t>
      </w:r>
    </w:p>
    <w:p>
      <w:r>
        <w:t>Retro-system preservation and presentation lane.</w:t>
      </w:r>
    </w:p>
    <w:p>
      <w:r>
        <w:t>Engine Revival</w:t>
      </w:r>
    </w:p>
    <w:p>
      <w:r>
        <w:t>.</w:t>
      </w:r>
    </w:p>
    <w:p>
      <w:r>
        <w:t>Engine restoration and retro-computing crossover work.</w:t>
      </w:r>
    </w:p>
    <w:p>
      <w:r>
        <w:t>Security work</w:t>
      </w:r>
    </w:p>
    <w:p>
      <w:r>
        <w:t>.</w:t>
      </w:r>
    </w:p>
    <w:p>
      <w:r>
        <w:t>Public-safe descriptions of authorized safety, evaluation, and high-security tooling without</w:t>
      </w:r>
    </w:p>
    <w:p>
      <w:r>
        <w:t>publishing controlled payloads.</w:t>
      </w:r>
    </w:p>
    <w:p>
      <w:r>
        <w:t>Current employment targets</w:t>
      </w:r>
    </w:p>
    <w:p>
      <w:r>
        <w:t>Technical support, developer operations, QA, evaluation tooling, Python developer tools, public</w:t>
      </w:r>
    </w:p>
    <w:p>
      <w:r>
        <w:t>operations, facilities, ports, utilities, fire-support, parks, grounds, and field-safety roles.</w:t>
      </w:r>
    </w:p>
    <w:p>
      <w:r>
        <w:t>Seniority and degree requirements are matched only when supported by the current authority or by</w:t>
      </w:r>
    </w:p>
    <w:p>
      <w:r>
        <w:t>an explicit equivalency route.</w:t>
      </w:r>
    </w:p>
    <w:p>
      <w:r>
        <w:t>Boundary</w:t>
      </w:r>
    </w:p>
    <w:p>
      <w:r>
        <w:t>Public pages omit phone, legal-name attestation, exact months, sensitive implementation details,</w:t>
      </w:r>
    </w:p>
    <w:p>
      <w:r>
        <w:t>private operational records, and recipient-specific safety material. Controlled work moves only</w:t>
      </w:r>
    </w:p>
    <w:p>
      <w:r>
        <w:t>through approved private intake channels.</w:t>
      </w:r>
    </w:p>
    <w:p>
      <w:r>
        <w:t>Updated 2026-08-28. Employment statements are applicant-reported unless tied to a cited public</w:t>
      </w:r>
    </w:p>
    <w:p>
      <w:r>
        <w:t>record.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Zain Dana Harper - Portfolio Brief</dc:title>
  <dc:subject>Public career document</dc:subject>
  <dc:creator>Zain Dana Harper</dc:creator>
  <cp:keywords/>
  <dc:description>generated by python-docx</dc:description>
  <cp:lastModifiedBy>harperz9 career pipeline</cp:lastModifiedBy>
  <cp:revision>1</cp:revision>
  <dcterms:created xsi:type="dcterms:W3CDTF">2026-08-27T08:00:00Z</dcterms:created>
  <dcterms:modified xsi:type="dcterms:W3CDTF">2026-08-27T08:00:00Z</dcterms:modified>
  <cp:category/>
</cp:coreProperties>
</file>